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6DDCC" w14:textId="77777777" w:rsidR="00F22BA5" w:rsidRPr="0059369F" w:rsidRDefault="00F22BA5">
      <w:pPr>
        <w:rPr>
          <w:b/>
          <w:bCs/>
        </w:rPr>
      </w:pPr>
      <w:r w:rsidRPr="0059369F">
        <w:rPr>
          <w:b/>
          <w:bCs/>
        </w:rPr>
        <w:t xml:space="preserve">VERKLARING LOCATIE </w:t>
      </w:r>
    </w:p>
    <w:p w14:paraId="070DB8C9" w14:textId="637B02AF" w:rsidR="00F22BA5" w:rsidRPr="0059369F" w:rsidRDefault="00F22BA5">
      <w:r w:rsidRPr="0059369F">
        <w:t>Ondergetekende, is op de hoogte van en akkoord met het éénmalig aanwijzen van deze locatie als “huis der gemeente” voor het voltrekken van een huwelijk/partnerschap</w:t>
      </w:r>
      <w:r w:rsidR="00E37837">
        <w:t>s</w:t>
      </w:r>
      <w:r w:rsidRPr="0059369F">
        <w:t xml:space="preserve">registratie. </w:t>
      </w:r>
    </w:p>
    <w:p w14:paraId="558FD436" w14:textId="4544FB4A" w:rsidR="001A5557" w:rsidRDefault="00F22BA5">
      <w:r w:rsidRPr="0059369F">
        <w:t>Datum en tijd huwelijk/partnerschap: ________________________________________________</w:t>
      </w:r>
    </w:p>
    <w:p w14:paraId="0229427F" w14:textId="0798F57D" w:rsidR="00F22BA5" w:rsidRPr="0059369F" w:rsidRDefault="001A5557">
      <w:r>
        <w:t xml:space="preserve">Adres </w:t>
      </w:r>
      <w:r w:rsidR="00B30889">
        <w:t xml:space="preserve">éénmalige </w:t>
      </w:r>
      <w:r>
        <w:t>trouwlocatie</w:t>
      </w:r>
      <w:r w:rsidR="0019194C">
        <w:t>_______</w:t>
      </w:r>
      <w:r>
        <w:t>________________________________________________</w:t>
      </w:r>
      <w:r w:rsidR="00F22BA5" w:rsidRPr="0059369F">
        <w:t xml:space="preserve"> </w:t>
      </w:r>
    </w:p>
    <w:p w14:paraId="2EA875A2" w14:textId="77777777" w:rsidR="00F22BA5" w:rsidRPr="0059369F" w:rsidRDefault="00F22BA5">
      <w:r w:rsidRPr="0059369F">
        <w:t xml:space="preserve">Contactpersoon locatie : ____________________________________________________________ </w:t>
      </w:r>
    </w:p>
    <w:p w14:paraId="13F61DE8" w14:textId="50575123" w:rsidR="00F22BA5" w:rsidRPr="0059369F" w:rsidRDefault="00F22BA5">
      <w:r w:rsidRPr="0059369F">
        <w:t>Datum ondertekening : _____________________________________________________________</w:t>
      </w:r>
    </w:p>
    <w:p w14:paraId="0C8BE796" w14:textId="77777777" w:rsidR="00F22BA5" w:rsidRPr="0059369F" w:rsidRDefault="00F22BA5"/>
    <w:p w14:paraId="3D10728F" w14:textId="77777777" w:rsidR="00100C4C" w:rsidRDefault="00F22BA5">
      <w:r w:rsidRPr="0059369F">
        <w:t>Handtekening</w:t>
      </w:r>
      <w:r w:rsidR="00BD595F">
        <w:t xml:space="preserve"> locatie</w:t>
      </w:r>
      <w:r w:rsidR="00BC2040">
        <w:t xml:space="preserve"> eigenaar</w:t>
      </w:r>
      <w:r w:rsidRPr="0059369F">
        <w:t xml:space="preserve"> : </w:t>
      </w:r>
    </w:p>
    <w:p w14:paraId="46EEB437" w14:textId="788517F8" w:rsidR="00100C4C" w:rsidRDefault="00F22BA5">
      <w:r w:rsidRPr="0059369F">
        <w:t>_</w:t>
      </w:r>
      <w:r>
        <w:t>_______________________________________________________</w:t>
      </w:r>
      <w:r w:rsidR="00321585">
        <w:t xml:space="preserve">                                                </w:t>
      </w:r>
      <w:r w:rsidR="00100C4C" w:rsidRPr="002C37B5">
        <w:rPr>
          <w:b/>
          <w:bCs/>
        </w:rPr>
        <w:t>(kopie legiti</w:t>
      </w:r>
      <w:r w:rsidR="00321585" w:rsidRPr="002C37B5">
        <w:rPr>
          <w:b/>
          <w:bCs/>
        </w:rPr>
        <w:t>matiebewijs toevoegen)</w:t>
      </w:r>
      <w:r w:rsidR="00321585">
        <w:t xml:space="preserve"> </w:t>
      </w:r>
    </w:p>
    <w:p w14:paraId="05F16058" w14:textId="77777777" w:rsidR="00F22BA5" w:rsidRPr="005025C3" w:rsidRDefault="00F22BA5">
      <w:pPr>
        <w:rPr>
          <w:sz w:val="18"/>
          <w:szCs w:val="18"/>
        </w:rPr>
      </w:pPr>
      <w:r w:rsidRPr="005025C3">
        <w:rPr>
          <w:b/>
          <w:bCs/>
          <w:sz w:val="18"/>
          <w:szCs w:val="18"/>
        </w:rPr>
        <w:t>Voor het eenmalig aanwijzen van een locatie als huis der gemeente gelden de volgende voorwaarden:</w:t>
      </w:r>
      <w:r w:rsidRPr="005025C3">
        <w:rPr>
          <w:sz w:val="18"/>
          <w:szCs w:val="18"/>
        </w:rPr>
        <w:t xml:space="preserve"> </w:t>
      </w:r>
    </w:p>
    <w:p w14:paraId="4773D6EB" w14:textId="6303EEDF" w:rsidR="00F22BA5" w:rsidRPr="005025C3" w:rsidRDefault="00F22BA5">
      <w:pPr>
        <w:rPr>
          <w:sz w:val="18"/>
          <w:szCs w:val="18"/>
        </w:rPr>
      </w:pPr>
      <w:r w:rsidRPr="005025C3">
        <w:rPr>
          <w:sz w:val="18"/>
          <w:szCs w:val="18"/>
        </w:rPr>
        <w:t xml:space="preserve">a. de locatie dient zicht te bevinden binnen de gemeentegrenzen van Bodegraven-Reeuwijk; </w:t>
      </w:r>
    </w:p>
    <w:p w14:paraId="64C8F5E5" w14:textId="77777777" w:rsidR="00F22BA5" w:rsidRPr="005025C3" w:rsidRDefault="00F22BA5">
      <w:pPr>
        <w:rPr>
          <w:sz w:val="18"/>
          <w:szCs w:val="18"/>
        </w:rPr>
      </w:pPr>
      <w:r w:rsidRPr="005025C3">
        <w:rPr>
          <w:sz w:val="18"/>
          <w:szCs w:val="18"/>
        </w:rPr>
        <w:t xml:space="preserve">b. het huwelijk is een openbare aangelegenheid: een ieder moet in de gelegenheid worden gesteld om de huwelijkssluiting bij te wonen; </w:t>
      </w:r>
    </w:p>
    <w:p w14:paraId="46B76F82" w14:textId="77777777" w:rsidR="00F22BA5" w:rsidRPr="005025C3" w:rsidRDefault="00F22BA5">
      <w:pPr>
        <w:rPr>
          <w:sz w:val="18"/>
          <w:szCs w:val="18"/>
        </w:rPr>
      </w:pPr>
      <w:r w:rsidRPr="005025C3">
        <w:rPr>
          <w:sz w:val="18"/>
          <w:szCs w:val="18"/>
        </w:rPr>
        <w:t xml:space="preserve">c. de betreffende locatie is op het moment van de huwelijksvoltrekking “huis der gemeente” de locatie mag dan ook niet in strijd zijn met de openbare orde of de goede zeden; </w:t>
      </w:r>
    </w:p>
    <w:p w14:paraId="054BB287" w14:textId="77777777" w:rsidR="00F22BA5" w:rsidRPr="005025C3" w:rsidRDefault="00F22BA5">
      <w:pPr>
        <w:rPr>
          <w:sz w:val="18"/>
          <w:szCs w:val="18"/>
        </w:rPr>
      </w:pPr>
      <w:r w:rsidRPr="005025C3">
        <w:rPr>
          <w:sz w:val="18"/>
          <w:szCs w:val="18"/>
        </w:rPr>
        <w:t xml:space="preserve">d. alle gebouwen en andere locaties dienen te voldoen aan de geldende wet- en regelgeving, waaronder de bouwverordening en bouwbesluit, alsmede de wet- en regelgeving rondom de brandveiligheid; </w:t>
      </w:r>
    </w:p>
    <w:p w14:paraId="2F7B1810" w14:textId="5DA777DC" w:rsidR="00F22BA5" w:rsidRPr="005025C3" w:rsidRDefault="00F22BA5">
      <w:pPr>
        <w:rPr>
          <w:sz w:val="18"/>
          <w:szCs w:val="18"/>
        </w:rPr>
      </w:pPr>
      <w:r w:rsidRPr="005025C3">
        <w:rPr>
          <w:sz w:val="18"/>
          <w:szCs w:val="18"/>
        </w:rPr>
        <w:t xml:space="preserve">e. het bruidspaar is verantwoordelijk voor een eventueel noodzakelijke APV – vergunning. Indien meer dan </w:t>
      </w:r>
      <w:r w:rsidR="004B21A5">
        <w:rPr>
          <w:sz w:val="18"/>
          <w:szCs w:val="18"/>
        </w:rPr>
        <w:t>1</w:t>
      </w:r>
      <w:r w:rsidRPr="005025C3">
        <w:rPr>
          <w:sz w:val="18"/>
          <w:szCs w:val="18"/>
        </w:rPr>
        <w:t xml:space="preserve">50 personen aanwezig zijn dient een gebruiksmelding te worden gedaan; </w:t>
      </w:r>
    </w:p>
    <w:p w14:paraId="41456BE9" w14:textId="0122D895" w:rsidR="00F22BA5" w:rsidRPr="005025C3" w:rsidRDefault="00F22BA5">
      <w:pPr>
        <w:rPr>
          <w:sz w:val="18"/>
          <w:szCs w:val="18"/>
        </w:rPr>
      </w:pPr>
      <w:r w:rsidRPr="005025C3">
        <w:rPr>
          <w:sz w:val="18"/>
          <w:szCs w:val="18"/>
        </w:rPr>
        <w:t>f. genodigden en niet genodigden moeten de locatie zonder problemen kunnen bereiken. Er moet voldoende parkeergelegenheid in de omgeving zijn. Het bruidspaar zorgt ervoor dat (parkeer)</w:t>
      </w:r>
      <w:r w:rsidR="00E37837">
        <w:rPr>
          <w:sz w:val="18"/>
          <w:szCs w:val="18"/>
        </w:rPr>
        <w:t xml:space="preserve"> </w:t>
      </w:r>
      <w:r w:rsidRPr="005025C3">
        <w:rPr>
          <w:sz w:val="18"/>
          <w:szCs w:val="18"/>
        </w:rPr>
        <w:t xml:space="preserve">overlast voor de omgeving wordt voorkomen en maakt daarover sluitende afspraken met de beheerder van de locatie en met de genodigden; </w:t>
      </w:r>
    </w:p>
    <w:p w14:paraId="695C0356" w14:textId="523F6FED" w:rsidR="00F22BA5" w:rsidRPr="005025C3" w:rsidRDefault="00F22BA5">
      <w:pPr>
        <w:rPr>
          <w:sz w:val="18"/>
          <w:szCs w:val="18"/>
        </w:rPr>
      </w:pPr>
      <w:r w:rsidRPr="005025C3">
        <w:rPr>
          <w:sz w:val="18"/>
          <w:szCs w:val="18"/>
        </w:rPr>
        <w:t xml:space="preserve">g. in beginsel is het ook mogelijk om in de open lucht, mits onderdeel van het perceel van de aangewezen locatie, bijvoorbeeld tuin of terras te trouwen; </w:t>
      </w:r>
    </w:p>
    <w:p w14:paraId="2A5A3663" w14:textId="4CB1FE17" w:rsidR="00F22BA5" w:rsidRPr="005025C3" w:rsidRDefault="00F22BA5">
      <w:pPr>
        <w:rPr>
          <w:sz w:val="18"/>
          <w:szCs w:val="18"/>
        </w:rPr>
      </w:pPr>
      <w:r w:rsidRPr="005025C3">
        <w:rPr>
          <w:sz w:val="18"/>
          <w:szCs w:val="18"/>
        </w:rPr>
        <w:t xml:space="preserve">h. voor de in punt g bedoelde locaties gelden de volgende aanvullende bepalingen: Er dient een direct beschikbare uitwijk naar binnen mogelijk te zijn op de aangewezen locatie in het geval de weersomstandigheden of andere oorzaken een ceremonie buiten onmogelijk maken. De (buitengewoon) ambtenaar </w:t>
      </w:r>
      <w:r w:rsidR="00E37837">
        <w:rPr>
          <w:sz w:val="18"/>
          <w:szCs w:val="18"/>
        </w:rPr>
        <w:t xml:space="preserve">van de </w:t>
      </w:r>
      <w:r w:rsidRPr="005025C3">
        <w:rPr>
          <w:sz w:val="18"/>
          <w:szCs w:val="18"/>
        </w:rPr>
        <w:t xml:space="preserve">burgerlijke stand bepaalt of een ceremonie in de open lucht uitgevoerd kan worden; </w:t>
      </w:r>
    </w:p>
    <w:p w14:paraId="345CAFB7" w14:textId="77777777" w:rsidR="00F22BA5" w:rsidRPr="005025C3" w:rsidRDefault="00F22BA5">
      <w:pPr>
        <w:rPr>
          <w:sz w:val="18"/>
          <w:szCs w:val="18"/>
        </w:rPr>
      </w:pPr>
      <w:r w:rsidRPr="005025C3">
        <w:rPr>
          <w:sz w:val="18"/>
          <w:szCs w:val="18"/>
        </w:rPr>
        <w:t xml:space="preserve">i. het sluiten van een burgerlijk huwelijk kan nooit in eenzelfde ceremonie plaatsvinden als een kerkelijke inzegening. Beide ceremonies kunnen wel aaneensluitend plaatsvinden, mits er een duidelijk onderscheid gemaakt wordt. Let wel het burgerlijk gedeelte dient altijd als eerste plaats te vinden; </w:t>
      </w:r>
      <w:r w:rsidRPr="008F20CD">
        <w:rPr>
          <w:i/>
          <w:iCs/>
          <w:sz w:val="18"/>
          <w:szCs w:val="18"/>
        </w:rPr>
        <w:t>Artikel 68 BW 1: Geen godsdienstige plechtigheden zullen mogen plaats hebben, voordat de partijen aan de bedienaar van de eredienst zullen hebben doen blijken, dat het huwelijk ten overstaan van de ambtenaar van de burgerlijke stand is voltrokken.</w:t>
      </w:r>
      <w:r w:rsidRPr="005025C3">
        <w:rPr>
          <w:sz w:val="18"/>
          <w:szCs w:val="18"/>
        </w:rPr>
        <w:t xml:space="preserve"> </w:t>
      </w:r>
    </w:p>
    <w:p w14:paraId="64E426C0" w14:textId="77777777" w:rsidR="00F22BA5" w:rsidRPr="005025C3" w:rsidRDefault="00F22BA5">
      <w:pPr>
        <w:rPr>
          <w:sz w:val="18"/>
          <w:szCs w:val="18"/>
        </w:rPr>
      </w:pPr>
      <w:r w:rsidRPr="005025C3">
        <w:rPr>
          <w:sz w:val="18"/>
          <w:szCs w:val="18"/>
        </w:rPr>
        <w:t xml:space="preserve">j. de kosten voor het gebruik van de huwelijkslocatie zijn voor rekening van de aanvrager </w:t>
      </w:r>
    </w:p>
    <w:p w14:paraId="76D1C07E" w14:textId="66B5BB6D" w:rsidR="00F22BA5" w:rsidRPr="005025C3" w:rsidRDefault="00F22BA5">
      <w:pPr>
        <w:rPr>
          <w:sz w:val="18"/>
          <w:szCs w:val="18"/>
        </w:rPr>
      </w:pPr>
      <w:r w:rsidRPr="005025C3">
        <w:rPr>
          <w:b/>
          <w:bCs/>
          <w:sz w:val="18"/>
          <w:szCs w:val="18"/>
        </w:rPr>
        <w:t>Voorwaarden met betrekking tot de inrichting van de locatie</w:t>
      </w:r>
      <w:r w:rsidRPr="005025C3">
        <w:rPr>
          <w:sz w:val="18"/>
          <w:szCs w:val="18"/>
        </w:rPr>
        <w:t xml:space="preserve"> </w:t>
      </w:r>
    </w:p>
    <w:p w14:paraId="1431AD6A" w14:textId="77777777" w:rsidR="00F22BA5" w:rsidRPr="005025C3" w:rsidRDefault="00F22BA5">
      <w:pPr>
        <w:rPr>
          <w:sz w:val="18"/>
          <w:szCs w:val="18"/>
        </w:rPr>
      </w:pPr>
      <w:r w:rsidRPr="005025C3">
        <w:rPr>
          <w:sz w:val="18"/>
          <w:szCs w:val="18"/>
        </w:rPr>
        <w:t xml:space="preserve">De volgende voorzieningen dienen aanwezig te zijn: </w:t>
      </w:r>
    </w:p>
    <w:p w14:paraId="4F0D5877" w14:textId="77777777" w:rsidR="00F22BA5" w:rsidRPr="005025C3" w:rsidRDefault="00F22BA5">
      <w:pPr>
        <w:rPr>
          <w:sz w:val="18"/>
          <w:szCs w:val="18"/>
        </w:rPr>
      </w:pPr>
      <w:r w:rsidRPr="005025C3">
        <w:rPr>
          <w:sz w:val="18"/>
          <w:szCs w:val="18"/>
        </w:rPr>
        <w:t xml:space="preserve">a. Kleedruimte met spiegel voor de ambtenaar van de burgerlijke stand </w:t>
      </w:r>
    </w:p>
    <w:p w14:paraId="18FFB3ED" w14:textId="77777777" w:rsidR="00F22BA5" w:rsidRPr="005025C3" w:rsidRDefault="00F22BA5">
      <w:pPr>
        <w:rPr>
          <w:sz w:val="18"/>
          <w:szCs w:val="18"/>
        </w:rPr>
      </w:pPr>
      <w:r w:rsidRPr="005025C3">
        <w:rPr>
          <w:sz w:val="18"/>
          <w:szCs w:val="18"/>
        </w:rPr>
        <w:t xml:space="preserve">b. Tafel voor het tekenen van de akten </w:t>
      </w:r>
    </w:p>
    <w:p w14:paraId="1A95A9BD" w14:textId="77777777" w:rsidR="00F22BA5" w:rsidRPr="005025C3" w:rsidRDefault="00F22BA5">
      <w:pPr>
        <w:rPr>
          <w:sz w:val="18"/>
          <w:szCs w:val="18"/>
        </w:rPr>
      </w:pPr>
      <w:r w:rsidRPr="005025C3">
        <w:rPr>
          <w:sz w:val="18"/>
          <w:szCs w:val="18"/>
        </w:rPr>
        <w:lastRenderedPageBreak/>
        <w:t xml:space="preserve">c. Geluidsinstallatie (met minimaal een microfoon) </w:t>
      </w:r>
    </w:p>
    <w:p w14:paraId="05A7FDEE" w14:textId="77777777" w:rsidR="00F22BA5" w:rsidRPr="005025C3" w:rsidRDefault="00F22BA5">
      <w:pPr>
        <w:rPr>
          <w:sz w:val="18"/>
          <w:szCs w:val="18"/>
        </w:rPr>
      </w:pPr>
      <w:r w:rsidRPr="005025C3">
        <w:rPr>
          <w:sz w:val="18"/>
          <w:szCs w:val="18"/>
        </w:rPr>
        <w:t xml:space="preserve">d. Er dient een voor iedere bezoeker toegankelijk toilet te zijn </w:t>
      </w:r>
    </w:p>
    <w:p w14:paraId="2F525B58" w14:textId="77777777" w:rsidR="005025C3" w:rsidRDefault="005025C3">
      <w:pPr>
        <w:rPr>
          <w:b/>
          <w:bCs/>
          <w:sz w:val="18"/>
          <w:szCs w:val="18"/>
        </w:rPr>
      </w:pPr>
    </w:p>
    <w:p w14:paraId="660DD687" w14:textId="7362C5FC" w:rsidR="00F22BA5" w:rsidRPr="005025C3" w:rsidRDefault="00F22BA5">
      <w:pPr>
        <w:rPr>
          <w:sz w:val="18"/>
          <w:szCs w:val="18"/>
        </w:rPr>
      </w:pPr>
      <w:r w:rsidRPr="005025C3">
        <w:rPr>
          <w:b/>
          <w:bCs/>
          <w:sz w:val="18"/>
          <w:szCs w:val="18"/>
        </w:rPr>
        <w:t>Verantwoordelijkheid</w:t>
      </w:r>
      <w:r w:rsidRPr="005025C3">
        <w:rPr>
          <w:sz w:val="18"/>
          <w:szCs w:val="18"/>
        </w:rPr>
        <w:t xml:space="preserve"> </w:t>
      </w:r>
    </w:p>
    <w:p w14:paraId="61C970FA" w14:textId="77777777" w:rsidR="00F22BA5" w:rsidRPr="005025C3" w:rsidRDefault="00F22BA5">
      <w:pPr>
        <w:rPr>
          <w:sz w:val="18"/>
          <w:szCs w:val="18"/>
        </w:rPr>
      </w:pPr>
      <w:r w:rsidRPr="005025C3">
        <w:rPr>
          <w:sz w:val="18"/>
          <w:szCs w:val="18"/>
        </w:rPr>
        <w:t xml:space="preserve">a. Het bruidspaar is volledig verantwoordelijk voor de eventuele gevolgen van het niet naleven van de omschreven voorwaarden. </w:t>
      </w:r>
    </w:p>
    <w:p w14:paraId="071437CE" w14:textId="26571AC7" w:rsidR="00F22BA5" w:rsidRPr="005025C3" w:rsidRDefault="00F22BA5">
      <w:pPr>
        <w:rPr>
          <w:sz w:val="18"/>
          <w:szCs w:val="18"/>
        </w:rPr>
      </w:pPr>
      <w:r w:rsidRPr="005025C3">
        <w:rPr>
          <w:sz w:val="18"/>
          <w:szCs w:val="18"/>
        </w:rPr>
        <w:t xml:space="preserve">b. De gemeente </w:t>
      </w:r>
      <w:r w:rsidR="00523CE6">
        <w:rPr>
          <w:sz w:val="18"/>
          <w:szCs w:val="18"/>
        </w:rPr>
        <w:t>Bodegraven-Reeuwijk</w:t>
      </w:r>
      <w:r w:rsidR="008A0A57">
        <w:rPr>
          <w:sz w:val="18"/>
          <w:szCs w:val="18"/>
        </w:rPr>
        <w:t xml:space="preserve"> </w:t>
      </w:r>
      <w:r w:rsidRPr="005025C3">
        <w:rPr>
          <w:sz w:val="18"/>
          <w:szCs w:val="18"/>
        </w:rPr>
        <w:t xml:space="preserve">is niet verantwoordelijk voor welke schade dan ook die voortvloeit uit meningsverschillen met betrekking tot het gebruik van een locatie als huwelijkslocatie. </w:t>
      </w:r>
    </w:p>
    <w:p w14:paraId="7851EDDE" w14:textId="6FA04261" w:rsidR="00F22BA5" w:rsidRPr="005025C3" w:rsidRDefault="00F22BA5">
      <w:pPr>
        <w:rPr>
          <w:sz w:val="18"/>
          <w:szCs w:val="18"/>
        </w:rPr>
      </w:pPr>
      <w:r w:rsidRPr="005025C3">
        <w:rPr>
          <w:sz w:val="18"/>
          <w:szCs w:val="18"/>
        </w:rPr>
        <w:t xml:space="preserve">c. Gedurende de ceremonie dienen eventuele aanwijzingen van de (buitengewoon) ambtenaar van de burgerlijke </w:t>
      </w:r>
      <w:r w:rsidR="00DE708A">
        <w:rPr>
          <w:sz w:val="18"/>
          <w:szCs w:val="18"/>
        </w:rPr>
        <w:t xml:space="preserve">stand </w:t>
      </w:r>
      <w:r w:rsidRPr="005025C3">
        <w:rPr>
          <w:sz w:val="18"/>
          <w:szCs w:val="18"/>
        </w:rPr>
        <w:t xml:space="preserve">opgevolgd te worden. </w:t>
      </w:r>
    </w:p>
    <w:p w14:paraId="1278D8FB" w14:textId="7192C758" w:rsidR="005025C3" w:rsidRPr="008A0A57" w:rsidRDefault="00F22BA5">
      <w:r w:rsidRPr="008A0A57">
        <w:t xml:space="preserve">Dit verzoek moet minimaal acht weken voor de huwelijksvoltrekking / </w:t>
      </w:r>
      <w:r w:rsidR="0059369F" w:rsidRPr="008A0A57">
        <w:t>partnerschapsregistratie</w:t>
      </w:r>
      <w:r w:rsidRPr="008A0A57">
        <w:t xml:space="preserve"> worden ingediend bij: Gemeente Bodegraven-Reeuwijk, tijdens de melding voorgenomen huwelijk/geregistreerd partnerschap</w:t>
      </w:r>
    </w:p>
    <w:sectPr w:rsidR="005025C3" w:rsidRPr="008A0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A5"/>
    <w:rsid w:val="000D4345"/>
    <w:rsid w:val="00100C4C"/>
    <w:rsid w:val="0019194C"/>
    <w:rsid w:val="001A5557"/>
    <w:rsid w:val="002C37B5"/>
    <w:rsid w:val="00321585"/>
    <w:rsid w:val="004B21A5"/>
    <w:rsid w:val="005025C3"/>
    <w:rsid w:val="00523CE6"/>
    <w:rsid w:val="0059369F"/>
    <w:rsid w:val="005F2AA8"/>
    <w:rsid w:val="00727EB3"/>
    <w:rsid w:val="008A0A57"/>
    <w:rsid w:val="008F20CD"/>
    <w:rsid w:val="009C430E"/>
    <w:rsid w:val="00B30889"/>
    <w:rsid w:val="00BC2040"/>
    <w:rsid w:val="00BD595F"/>
    <w:rsid w:val="00DE708A"/>
    <w:rsid w:val="00E37837"/>
    <w:rsid w:val="00F22BA5"/>
    <w:rsid w:val="00F774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A44F3"/>
  <w15:chartTrackingRefBased/>
  <w15:docId w15:val="{448A9F2B-EC6E-4476-922A-555E0644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634</Words>
  <Characters>3491</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Kakiaij</dc:creator>
  <cp:keywords/>
  <dc:description/>
  <cp:lastModifiedBy>Marjan Kakiaij</cp:lastModifiedBy>
  <cp:revision>4</cp:revision>
  <cp:lastPrinted>2024-03-11T09:37:00Z</cp:lastPrinted>
  <dcterms:created xsi:type="dcterms:W3CDTF">2024-03-11T09:39:00Z</dcterms:created>
  <dcterms:modified xsi:type="dcterms:W3CDTF">2024-03-11T09:40:00Z</dcterms:modified>
</cp:coreProperties>
</file>